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9C52" w14:textId="124A5B4D" w:rsidR="00B32249" w:rsidRPr="006D181B" w:rsidRDefault="00B32249">
      <w:pPr>
        <w:rPr>
          <w:rFonts w:cstheme="minorHAnsi"/>
          <w:b/>
        </w:rPr>
      </w:pPr>
      <w:r w:rsidRPr="006D181B">
        <w:rPr>
          <w:rFonts w:cstheme="minorHAnsi"/>
          <w:b/>
        </w:rPr>
        <w:t xml:space="preserve">Уважаемый партнер, </w:t>
      </w:r>
    </w:p>
    <w:p w14:paraId="43CEF75F" w14:textId="7DE24DB4" w:rsidR="000736C7" w:rsidRPr="000736C7" w:rsidRDefault="000736C7" w:rsidP="000736C7">
      <w:pPr>
        <w:jc w:val="both"/>
        <w:rPr>
          <w:rFonts w:cstheme="minorHAnsi"/>
        </w:rPr>
      </w:pPr>
      <w:r w:rsidRPr="000736C7">
        <w:rPr>
          <w:rFonts w:cstheme="minorHAnsi"/>
        </w:rPr>
        <w:t>Приглашаем вас посетить наш стенд №_________ в зале №_________ павильона №</w:t>
      </w:r>
      <w:r>
        <w:rPr>
          <w:rFonts w:cstheme="minorHAnsi"/>
        </w:rPr>
        <w:t>2</w:t>
      </w:r>
      <w:r w:rsidRPr="000736C7">
        <w:rPr>
          <w:rFonts w:cstheme="minorHAnsi"/>
        </w:rPr>
        <w:t xml:space="preserve"> на выставке </w:t>
      </w:r>
      <w:r>
        <w:rPr>
          <w:rFonts w:cstheme="minorHAnsi"/>
          <w:lang w:val="en-US"/>
        </w:rPr>
        <w:t>Pharmtech</w:t>
      </w:r>
      <w:r w:rsidRPr="000736C7">
        <w:rPr>
          <w:rFonts w:cstheme="minorHAnsi"/>
        </w:rPr>
        <w:t xml:space="preserve"> &amp; </w:t>
      </w:r>
      <w:r>
        <w:rPr>
          <w:rFonts w:cstheme="minorHAnsi"/>
          <w:lang w:val="en-US"/>
        </w:rPr>
        <w:t>Ingredients</w:t>
      </w:r>
      <w:r w:rsidRPr="000736C7">
        <w:rPr>
          <w:rFonts w:cstheme="minorHAnsi"/>
        </w:rPr>
        <w:t xml:space="preserve"> 202</w:t>
      </w:r>
      <w:r w:rsidR="003E5BE1">
        <w:rPr>
          <w:rFonts w:cstheme="minorHAnsi"/>
        </w:rPr>
        <w:t>2</w:t>
      </w:r>
      <w:r w:rsidRPr="000736C7">
        <w:rPr>
          <w:rFonts w:cstheme="minorHAnsi"/>
        </w:rPr>
        <w:t>, которая пройдет с 2</w:t>
      </w:r>
      <w:r w:rsidR="003E5BE1">
        <w:rPr>
          <w:rFonts w:cstheme="minorHAnsi"/>
        </w:rPr>
        <w:t>2</w:t>
      </w:r>
      <w:r w:rsidRPr="000736C7">
        <w:rPr>
          <w:rFonts w:cstheme="minorHAnsi"/>
        </w:rPr>
        <w:t xml:space="preserve"> по 2</w:t>
      </w:r>
      <w:r w:rsidR="003E5BE1">
        <w:rPr>
          <w:rFonts w:cstheme="minorHAnsi"/>
        </w:rPr>
        <w:t>5</w:t>
      </w:r>
      <w:r w:rsidRPr="000736C7">
        <w:rPr>
          <w:rFonts w:cstheme="minorHAnsi"/>
        </w:rPr>
        <w:t xml:space="preserve"> </w:t>
      </w:r>
      <w:r>
        <w:rPr>
          <w:rFonts w:cstheme="minorHAnsi"/>
        </w:rPr>
        <w:t>нояб</w:t>
      </w:r>
      <w:r w:rsidRPr="000736C7">
        <w:rPr>
          <w:rFonts w:cstheme="minorHAnsi"/>
        </w:rPr>
        <w:t>ря в Москве в выставочном центре «Крокус Экспо».</w:t>
      </w:r>
    </w:p>
    <w:p w14:paraId="323F275B" w14:textId="77777777" w:rsidR="000736C7" w:rsidRPr="009516F4" w:rsidRDefault="000736C7" w:rsidP="000736C7">
      <w:pPr>
        <w:jc w:val="both"/>
        <w:rPr>
          <w:rFonts w:cstheme="minorHAnsi"/>
        </w:rPr>
      </w:pPr>
      <w:r w:rsidRPr="006D181B">
        <w:rPr>
          <w:rFonts w:cstheme="minorHAnsi"/>
          <w:b/>
        </w:rPr>
        <w:t>На выставке наша компания представит</w:t>
      </w:r>
      <w:r w:rsidRPr="006D181B">
        <w:rPr>
          <w:rFonts w:cstheme="minorHAnsi"/>
        </w:rPr>
        <w:t xml:space="preserve">: </w:t>
      </w:r>
    </w:p>
    <w:p w14:paraId="3BD5AD4B" w14:textId="77777777" w:rsidR="000736C7" w:rsidRDefault="000736C7" w:rsidP="000736C7">
      <w:pPr>
        <w:pStyle w:val="a4"/>
        <w:numPr>
          <w:ilvl w:val="0"/>
          <w:numId w:val="2"/>
        </w:numPr>
        <w:ind w:right="566"/>
        <w:rPr>
          <w:i/>
          <w:iCs/>
          <w:color w:val="C00000"/>
        </w:rPr>
      </w:pPr>
      <w:r>
        <w:rPr>
          <w:i/>
          <w:iCs/>
          <w:color w:val="C00000"/>
        </w:rPr>
        <w:t>какие продукты/услуги будут представлены на вашем  стенде</w:t>
      </w:r>
    </w:p>
    <w:p w14:paraId="0F65EAEB" w14:textId="77777777" w:rsidR="000736C7" w:rsidRDefault="000736C7" w:rsidP="000736C7">
      <w:pPr>
        <w:pStyle w:val="a4"/>
        <w:numPr>
          <w:ilvl w:val="0"/>
          <w:numId w:val="2"/>
        </w:numPr>
        <w:ind w:right="566"/>
        <w:rPr>
          <w:i/>
          <w:iCs/>
          <w:color w:val="C00000"/>
        </w:rPr>
      </w:pPr>
      <w:r>
        <w:rPr>
          <w:i/>
          <w:iCs/>
          <w:color w:val="C00000"/>
        </w:rPr>
        <w:t xml:space="preserve">какие новинки будут представлены в этом году </w:t>
      </w:r>
    </w:p>
    <w:p w14:paraId="53F1F696" w14:textId="77777777" w:rsidR="000736C7" w:rsidRDefault="000736C7" w:rsidP="000736C7">
      <w:pPr>
        <w:pStyle w:val="a4"/>
        <w:numPr>
          <w:ilvl w:val="0"/>
          <w:numId w:val="2"/>
        </w:numPr>
        <w:ind w:right="566"/>
        <w:rPr>
          <w:i/>
          <w:iCs/>
          <w:color w:val="C00000"/>
        </w:rPr>
      </w:pPr>
      <w:r>
        <w:rPr>
          <w:i/>
          <w:iCs/>
          <w:color w:val="C00000"/>
        </w:rPr>
        <w:t>оборудование, которое посетители смогут увидеть в действии</w:t>
      </w:r>
    </w:p>
    <w:p w14:paraId="4392C17B" w14:textId="77777777" w:rsidR="000736C7" w:rsidRPr="000736C7" w:rsidRDefault="000736C7" w:rsidP="000736C7">
      <w:pPr>
        <w:jc w:val="both"/>
        <w:rPr>
          <w:rFonts w:cstheme="minorHAnsi"/>
        </w:rPr>
      </w:pPr>
      <w:r w:rsidRPr="000736C7">
        <w:rPr>
          <w:rFonts w:cstheme="minorHAnsi"/>
        </w:rPr>
        <w:t xml:space="preserve">Используя наш промокод </w:t>
      </w:r>
      <w:proofErr w:type="spellStart"/>
      <w:r w:rsidRPr="000736C7">
        <w:rPr>
          <w:rFonts w:cstheme="minorHAnsi"/>
        </w:rPr>
        <w:t>ПРОМОКОД</w:t>
      </w:r>
      <w:proofErr w:type="spellEnd"/>
      <w:r w:rsidRPr="000736C7">
        <w:rPr>
          <w:rFonts w:cstheme="minorHAnsi"/>
        </w:rPr>
        <w:t xml:space="preserve">, вы сможете бесплатно получить электронный билет на сайте выставки. Без применения промокода посещение выставки платное. </w:t>
      </w:r>
    </w:p>
    <w:p w14:paraId="00D32C9F" w14:textId="38B9C348" w:rsidR="000736C7" w:rsidRPr="000736C7" w:rsidRDefault="003E5BE1" w:rsidP="000736C7">
      <w:pPr>
        <w:jc w:val="both"/>
        <w:rPr>
          <w:rFonts w:cstheme="minorHAnsi"/>
        </w:rPr>
      </w:pPr>
      <w:hyperlink r:id="rId7" w:history="1">
        <w:r w:rsidR="000736C7" w:rsidRPr="0058445C">
          <w:rPr>
            <w:rStyle w:val="a3"/>
            <w:rFonts w:cstheme="minorHAnsi"/>
          </w:rPr>
          <w:t>Получите бесплатный билет</w:t>
        </w:r>
      </w:hyperlink>
      <w:r w:rsidR="000736C7" w:rsidRPr="000736C7">
        <w:rPr>
          <w:rFonts w:cstheme="minorHAnsi"/>
        </w:rPr>
        <w:t xml:space="preserve"> на выставку </w:t>
      </w:r>
      <w:r w:rsidR="0058445C">
        <w:rPr>
          <w:rFonts w:cstheme="minorHAnsi"/>
          <w:lang w:val="en-US"/>
        </w:rPr>
        <w:t>Pharmtech</w:t>
      </w:r>
      <w:r w:rsidR="0058445C" w:rsidRPr="0058445C">
        <w:rPr>
          <w:rFonts w:cstheme="minorHAnsi"/>
        </w:rPr>
        <w:t xml:space="preserve"> &amp; </w:t>
      </w:r>
      <w:r w:rsidR="0058445C">
        <w:rPr>
          <w:rFonts w:cstheme="minorHAnsi"/>
          <w:lang w:val="en-US"/>
        </w:rPr>
        <w:t>Ingredients</w:t>
      </w:r>
      <w:r w:rsidR="000736C7" w:rsidRPr="000736C7">
        <w:rPr>
          <w:rFonts w:cstheme="minorHAnsi"/>
        </w:rPr>
        <w:t>&gt;&gt;</w:t>
      </w:r>
    </w:p>
    <w:p w14:paraId="2725BE8C" w14:textId="117EBB24" w:rsidR="00B32249" w:rsidRPr="006D181B" w:rsidRDefault="000736C7" w:rsidP="000736C7">
      <w:pPr>
        <w:jc w:val="both"/>
        <w:rPr>
          <w:rFonts w:cstheme="minorHAnsi"/>
        </w:rPr>
      </w:pPr>
      <w:r w:rsidRPr="000736C7">
        <w:rPr>
          <w:rFonts w:cstheme="minorHAnsi"/>
        </w:rPr>
        <w:t xml:space="preserve">С деловой программой выставки можно ознакомиться </w:t>
      </w:r>
      <w:hyperlink r:id="rId8" w:history="1">
        <w:r w:rsidRPr="000736C7">
          <w:rPr>
            <w:rStyle w:val="a3"/>
            <w:rFonts w:cstheme="minorHAnsi"/>
          </w:rPr>
          <w:t>на сайте</w:t>
        </w:r>
      </w:hyperlink>
    </w:p>
    <w:p w14:paraId="52EBD40B" w14:textId="25CCB6E5" w:rsidR="0058445C" w:rsidRDefault="0058445C" w:rsidP="000736C7">
      <w:pPr>
        <w:rPr>
          <w:b/>
        </w:rPr>
      </w:pPr>
      <w:r>
        <w:rPr>
          <w:b/>
        </w:rPr>
        <w:t>Основные разделы выставки:</w:t>
      </w:r>
    </w:p>
    <w:p w14:paraId="2A378F37" w14:textId="025FFAF8" w:rsidR="0058445C" w:rsidRPr="0058445C" w:rsidRDefault="0058445C" w:rsidP="0058445C">
      <w:pPr>
        <w:pStyle w:val="a4"/>
        <w:numPr>
          <w:ilvl w:val="1"/>
          <w:numId w:val="4"/>
        </w:numPr>
        <w:rPr>
          <w:bCs/>
        </w:rPr>
      </w:pPr>
      <w:r w:rsidRPr="0058445C">
        <w:rPr>
          <w:bCs/>
        </w:rPr>
        <w:t>оборудование и технологии для фармацевтического производства</w:t>
      </w:r>
    </w:p>
    <w:p w14:paraId="699B03B3" w14:textId="492499DC" w:rsidR="0058445C" w:rsidRPr="0058445C" w:rsidRDefault="0058445C" w:rsidP="0058445C">
      <w:pPr>
        <w:pStyle w:val="a4"/>
        <w:numPr>
          <w:ilvl w:val="1"/>
          <w:numId w:val="4"/>
        </w:numPr>
        <w:rPr>
          <w:bCs/>
        </w:rPr>
      </w:pPr>
      <w:r w:rsidRPr="0058445C">
        <w:rPr>
          <w:bCs/>
        </w:rPr>
        <w:t>упаковочное оборудование и материалы</w:t>
      </w:r>
    </w:p>
    <w:p w14:paraId="76B27A4E" w14:textId="026EBAAE" w:rsidR="0058445C" w:rsidRPr="0058445C" w:rsidRDefault="0058445C" w:rsidP="0058445C">
      <w:pPr>
        <w:pStyle w:val="a4"/>
        <w:numPr>
          <w:ilvl w:val="1"/>
          <w:numId w:val="4"/>
        </w:numPr>
        <w:rPr>
          <w:bCs/>
        </w:rPr>
      </w:pPr>
      <w:r w:rsidRPr="0058445C">
        <w:rPr>
          <w:bCs/>
        </w:rPr>
        <w:t>лабораторное оборудование и реагенты</w:t>
      </w:r>
    </w:p>
    <w:p w14:paraId="7E607DF1" w14:textId="7E9F650F" w:rsidR="0058445C" w:rsidRPr="0058445C" w:rsidRDefault="0058445C" w:rsidP="0058445C">
      <w:pPr>
        <w:pStyle w:val="a4"/>
        <w:numPr>
          <w:ilvl w:val="1"/>
          <w:numId w:val="4"/>
        </w:numPr>
        <w:rPr>
          <w:bCs/>
        </w:rPr>
      </w:pPr>
      <w:r w:rsidRPr="0058445C">
        <w:rPr>
          <w:bCs/>
        </w:rPr>
        <w:t>услуги по проектированию и организации «чистых помещений»</w:t>
      </w:r>
    </w:p>
    <w:p w14:paraId="78990675" w14:textId="5FC5FAEB" w:rsidR="0058445C" w:rsidRPr="0058445C" w:rsidRDefault="0058445C" w:rsidP="0058445C">
      <w:pPr>
        <w:pStyle w:val="a4"/>
        <w:numPr>
          <w:ilvl w:val="1"/>
          <w:numId w:val="4"/>
        </w:numPr>
        <w:rPr>
          <w:bCs/>
        </w:rPr>
      </w:pPr>
      <w:r w:rsidRPr="0058445C">
        <w:rPr>
          <w:bCs/>
        </w:rPr>
        <w:t>услуги по строительству проектов фармацевтических производств «под ключ»</w:t>
      </w:r>
    </w:p>
    <w:p w14:paraId="1E45AF0F" w14:textId="310F667A" w:rsidR="0058445C" w:rsidRPr="0058445C" w:rsidRDefault="0058445C" w:rsidP="0058445C">
      <w:pPr>
        <w:pStyle w:val="a4"/>
        <w:numPr>
          <w:ilvl w:val="1"/>
          <w:numId w:val="4"/>
        </w:numPr>
        <w:rPr>
          <w:bCs/>
        </w:rPr>
      </w:pPr>
      <w:r w:rsidRPr="0058445C">
        <w:rPr>
          <w:bCs/>
        </w:rPr>
        <w:t>оборудование для производства АФИ</w:t>
      </w:r>
    </w:p>
    <w:p w14:paraId="0408F8B8" w14:textId="0A050883" w:rsidR="0058445C" w:rsidRPr="0058445C" w:rsidRDefault="0058445C" w:rsidP="0058445C">
      <w:pPr>
        <w:pStyle w:val="a4"/>
        <w:numPr>
          <w:ilvl w:val="1"/>
          <w:numId w:val="4"/>
        </w:numPr>
        <w:rPr>
          <w:bCs/>
        </w:rPr>
      </w:pPr>
      <w:r w:rsidRPr="0058445C">
        <w:rPr>
          <w:bCs/>
        </w:rPr>
        <w:t>АФИ, фармацевтические субстанции, сырье, ингредиенты и вспомогательные вещества</w:t>
      </w:r>
    </w:p>
    <w:p w14:paraId="4E3E3215" w14:textId="7C6A76CD" w:rsidR="0058445C" w:rsidRPr="0058445C" w:rsidRDefault="0058445C" w:rsidP="0058445C">
      <w:pPr>
        <w:pStyle w:val="a4"/>
        <w:numPr>
          <w:ilvl w:val="1"/>
          <w:numId w:val="4"/>
        </w:numPr>
        <w:rPr>
          <w:bCs/>
        </w:rPr>
      </w:pPr>
      <w:r w:rsidRPr="0058445C">
        <w:rPr>
          <w:bCs/>
        </w:rPr>
        <w:t>услуги и технологии для оптимизации логистических процессов</w:t>
      </w:r>
    </w:p>
    <w:p w14:paraId="39914403" w14:textId="2F8A6229" w:rsidR="0058445C" w:rsidRPr="0058445C" w:rsidRDefault="0058445C" w:rsidP="0058445C">
      <w:pPr>
        <w:pStyle w:val="a4"/>
        <w:numPr>
          <w:ilvl w:val="1"/>
          <w:numId w:val="4"/>
        </w:numPr>
        <w:spacing w:after="0"/>
        <w:rPr>
          <w:bCs/>
        </w:rPr>
      </w:pPr>
      <w:r w:rsidRPr="0058445C">
        <w:rPr>
          <w:bCs/>
        </w:rPr>
        <w:t>контрактные услуги</w:t>
      </w:r>
    </w:p>
    <w:p w14:paraId="7BAD62B5" w14:textId="77777777" w:rsidR="0058445C" w:rsidRDefault="0058445C" w:rsidP="000736C7">
      <w:pPr>
        <w:rPr>
          <w:b/>
        </w:rPr>
      </w:pPr>
    </w:p>
    <w:p w14:paraId="1160909B" w14:textId="2A258007" w:rsidR="000736C7" w:rsidRDefault="000736C7" w:rsidP="0058445C">
      <w:pPr>
        <w:spacing w:line="240" w:lineRule="auto"/>
        <w:rPr>
          <w:rFonts w:eastAsia="Times New Roman"/>
          <w:bCs/>
          <w:color w:val="000000" w:themeColor="text1"/>
        </w:rPr>
      </w:pPr>
      <w:r>
        <w:rPr>
          <w:b/>
        </w:rPr>
        <w:t xml:space="preserve">Адрес: </w:t>
      </w:r>
      <w:r w:rsidRPr="00445FEF">
        <w:rPr>
          <w:rFonts w:eastAsia="Times New Roman"/>
          <w:bCs/>
          <w:color w:val="000000" w:themeColor="text1"/>
        </w:rPr>
        <w:t xml:space="preserve">Московская область, г. Красногорск, </w:t>
      </w:r>
    </w:p>
    <w:p w14:paraId="40984B1F" w14:textId="77777777" w:rsidR="000736C7" w:rsidRDefault="000736C7" w:rsidP="0058445C">
      <w:pPr>
        <w:tabs>
          <w:tab w:val="left" w:pos="5475"/>
        </w:tabs>
        <w:spacing w:line="240" w:lineRule="auto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 xml:space="preserve">ул. Международная, д. </w:t>
      </w:r>
      <w:r w:rsidRPr="00445FEF">
        <w:rPr>
          <w:rFonts w:eastAsia="Times New Roman"/>
          <w:bCs/>
          <w:color w:val="000000" w:themeColor="text1"/>
        </w:rPr>
        <w:t xml:space="preserve">20. </w:t>
      </w:r>
      <w:r>
        <w:rPr>
          <w:rFonts w:eastAsia="Times New Roman"/>
          <w:bCs/>
          <w:color w:val="000000" w:themeColor="text1"/>
        </w:rPr>
        <w:tab/>
      </w:r>
    </w:p>
    <w:p w14:paraId="2D86C2AC" w14:textId="77777777" w:rsidR="000736C7" w:rsidRDefault="000736C7" w:rsidP="0058445C">
      <w:pPr>
        <w:spacing w:line="240" w:lineRule="auto"/>
        <w:rPr>
          <w:rFonts w:eastAsia="Times New Roman"/>
          <w:bCs/>
          <w:color w:val="000000" w:themeColor="text1"/>
        </w:rPr>
      </w:pPr>
      <w:r w:rsidRPr="00445FEF">
        <w:rPr>
          <w:rFonts w:eastAsia="Times New Roman"/>
          <w:bCs/>
          <w:color w:val="000000" w:themeColor="text1"/>
        </w:rPr>
        <w:t>МВЦ «Крокус Экспо»</w:t>
      </w:r>
    </w:p>
    <w:p w14:paraId="2D263C9F" w14:textId="77777777" w:rsidR="000736C7" w:rsidRPr="00B91479" w:rsidRDefault="000736C7" w:rsidP="0058445C">
      <w:pPr>
        <w:spacing w:line="240" w:lineRule="auto"/>
        <w:rPr>
          <w:b/>
        </w:rPr>
      </w:pPr>
      <w:r w:rsidRPr="00B91479">
        <w:rPr>
          <w:b/>
        </w:rPr>
        <w:t>Время работы:</w:t>
      </w:r>
    </w:p>
    <w:p w14:paraId="2EF05E7A" w14:textId="6F246395" w:rsidR="000736C7" w:rsidRPr="00AA492D" w:rsidRDefault="000736C7" w:rsidP="0058445C">
      <w:pPr>
        <w:spacing w:line="240" w:lineRule="auto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2</w:t>
      </w:r>
      <w:r w:rsidR="003E5BE1">
        <w:rPr>
          <w:rFonts w:eastAsia="Times New Roman"/>
          <w:bCs/>
          <w:color w:val="000000" w:themeColor="text1"/>
        </w:rPr>
        <w:t>2</w:t>
      </w:r>
      <w:r>
        <w:rPr>
          <w:rFonts w:eastAsia="Times New Roman"/>
          <w:bCs/>
          <w:color w:val="000000" w:themeColor="text1"/>
        </w:rPr>
        <w:t xml:space="preserve"> – 2</w:t>
      </w:r>
      <w:r w:rsidR="003E5BE1">
        <w:rPr>
          <w:rFonts w:eastAsia="Times New Roman"/>
          <w:bCs/>
          <w:color w:val="000000" w:themeColor="text1"/>
        </w:rPr>
        <w:t>4</w:t>
      </w:r>
      <w:r>
        <w:rPr>
          <w:rFonts w:eastAsia="Times New Roman"/>
          <w:bCs/>
          <w:color w:val="000000" w:themeColor="text1"/>
        </w:rPr>
        <w:t xml:space="preserve"> </w:t>
      </w:r>
      <w:r w:rsidR="0058445C">
        <w:rPr>
          <w:rFonts w:eastAsia="Times New Roman"/>
          <w:bCs/>
          <w:color w:val="000000" w:themeColor="text1"/>
        </w:rPr>
        <w:t>ноября</w:t>
      </w:r>
      <w:r>
        <w:rPr>
          <w:rFonts w:eastAsia="Times New Roman"/>
          <w:bCs/>
          <w:color w:val="000000" w:themeColor="text1"/>
        </w:rPr>
        <w:t>…</w:t>
      </w:r>
      <w:proofErr w:type="gramStart"/>
      <w:r>
        <w:rPr>
          <w:rFonts w:eastAsia="Times New Roman"/>
          <w:bCs/>
          <w:color w:val="000000" w:themeColor="text1"/>
        </w:rPr>
        <w:t>…</w:t>
      </w:r>
      <w:r w:rsidRPr="004C5575">
        <w:rPr>
          <w:rFonts w:eastAsia="Times New Roman"/>
          <w:bCs/>
          <w:color w:val="000000" w:themeColor="text1"/>
        </w:rPr>
        <w:t>….</w:t>
      </w:r>
      <w:proofErr w:type="gramEnd"/>
      <w:r w:rsidRPr="004C5575">
        <w:rPr>
          <w:rFonts w:eastAsia="Times New Roman"/>
          <w:bCs/>
          <w:color w:val="000000" w:themeColor="text1"/>
        </w:rPr>
        <w:t>.</w:t>
      </w:r>
      <w:r w:rsidRPr="00AA492D">
        <w:rPr>
          <w:rFonts w:eastAsia="Times New Roman"/>
          <w:bCs/>
          <w:color w:val="000000" w:themeColor="text1"/>
        </w:rPr>
        <w:t>10:00-18:00</w:t>
      </w:r>
    </w:p>
    <w:p w14:paraId="46DDF944" w14:textId="77777777" w:rsidR="003E5BE1" w:rsidRDefault="000736C7" w:rsidP="003E5BE1">
      <w:pPr>
        <w:spacing w:line="240" w:lineRule="auto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2</w:t>
      </w:r>
      <w:r w:rsidR="003E5BE1">
        <w:rPr>
          <w:rFonts w:eastAsia="Times New Roman"/>
          <w:bCs/>
          <w:color w:val="000000" w:themeColor="text1"/>
        </w:rPr>
        <w:t>5</w:t>
      </w:r>
      <w:r w:rsidR="0058445C">
        <w:rPr>
          <w:rFonts w:eastAsia="Times New Roman"/>
          <w:bCs/>
          <w:color w:val="000000" w:themeColor="text1"/>
        </w:rPr>
        <w:t xml:space="preserve"> ноября</w:t>
      </w:r>
      <w:r>
        <w:rPr>
          <w:rFonts w:eastAsia="Times New Roman"/>
          <w:bCs/>
          <w:color w:val="000000" w:themeColor="text1"/>
        </w:rPr>
        <w:t>……</w:t>
      </w:r>
      <w:r w:rsidRPr="004C5575">
        <w:rPr>
          <w:rFonts w:eastAsia="Times New Roman"/>
          <w:bCs/>
          <w:color w:val="000000" w:themeColor="text1"/>
        </w:rPr>
        <w:t>…</w:t>
      </w:r>
      <w:r>
        <w:rPr>
          <w:rFonts w:eastAsia="Times New Roman"/>
          <w:bCs/>
          <w:color w:val="000000" w:themeColor="text1"/>
        </w:rPr>
        <w:t>…</w:t>
      </w:r>
      <w:proofErr w:type="gramStart"/>
      <w:r w:rsidRPr="004C5575">
        <w:rPr>
          <w:rFonts w:eastAsia="Times New Roman"/>
          <w:bCs/>
          <w:color w:val="000000" w:themeColor="text1"/>
        </w:rPr>
        <w:t>…</w:t>
      </w:r>
      <w:r>
        <w:rPr>
          <w:rFonts w:eastAsia="Times New Roman"/>
          <w:bCs/>
          <w:color w:val="000000" w:themeColor="text1"/>
        </w:rPr>
        <w:t>…</w:t>
      </w:r>
      <w:r w:rsidRPr="00FC4326">
        <w:rPr>
          <w:rFonts w:eastAsia="Times New Roman"/>
          <w:bCs/>
          <w:color w:val="000000" w:themeColor="text1"/>
        </w:rPr>
        <w:t>.</w:t>
      </w:r>
      <w:proofErr w:type="gramEnd"/>
      <w:r w:rsidRPr="00FC4326">
        <w:rPr>
          <w:rFonts w:eastAsia="Times New Roman"/>
          <w:bCs/>
          <w:color w:val="000000" w:themeColor="text1"/>
        </w:rPr>
        <w:t>.</w:t>
      </w:r>
      <w:r w:rsidRPr="00AA492D">
        <w:rPr>
          <w:rFonts w:eastAsia="Times New Roman"/>
          <w:bCs/>
          <w:color w:val="000000" w:themeColor="text1"/>
        </w:rPr>
        <w:t>10:00-1</w:t>
      </w:r>
      <w:r>
        <w:rPr>
          <w:rFonts w:eastAsia="Times New Roman"/>
          <w:bCs/>
          <w:color w:val="000000" w:themeColor="text1"/>
        </w:rPr>
        <w:t>6</w:t>
      </w:r>
      <w:r w:rsidRPr="00AA492D">
        <w:rPr>
          <w:rFonts w:eastAsia="Times New Roman"/>
          <w:bCs/>
          <w:color w:val="000000" w:themeColor="text1"/>
        </w:rPr>
        <w:t>:00</w:t>
      </w:r>
      <w:r w:rsidRPr="001B12FF">
        <w:rPr>
          <w:rFonts w:eastAsia="Times New Roman"/>
          <w:bCs/>
          <w:color w:val="000000" w:themeColor="text1"/>
        </w:rPr>
        <w:t xml:space="preserve"> </w:t>
      </w:r>
    </w:p>
    <w:p w14:paraId="37D9657E" w14:textId="3E9A7742" w:rsidR="00B32249" w:rsidRPr="001F41E2" w:rsidRDefault="000736C7" w:rsidP="003E5BE1">
      <w:pPr>
        <w:spacing w:line="240" w:lineRule="auto"/>
      </w:pPr>
      <w:r w:rsidRPr="0058445C">
        <w:rPr>
          <w:b/>
          <w:bCs/>
        </w:rPr>
        <w:t>До встречи на нашем стенде!</w:t>
      </w:r>
    </w:p>
    <w:sectPr w:rsidR="00B32249" w:rsidRPr="001F41E2" w:rsidSect="001130F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EA46" w14:textId="77777777" w:rsidR="000736C7" w:rsidRDefault="000736C7" w:rsidP="000736C7">
      <w:pPr>
        <w:spacing w:after="0" w:line="240" w:lineRule="auto"/>
      </w:pPr>
      <w:r>
        <w:separator/>
      </w:r>
    </w:p>
  </w:endnote>
  <w:endnote w:type="continuationSeparator" w:id="0">
    <w:p w14:paraId="546FAEC0" w14:textId="77777777" w:rsidR="000736C7" w:rsidRDefault="000736C7" w:rsidP="0007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80ED" w14:textId="77777777" w:rsidR="000736C7" w:rsidRDefault="000736C7" w:rsidP="000736C7">
      <w:pPr>
        <w:spacing w:after="0" w:line="240" w:lineRule="auto"/>
      </w:pPr>
      <w:r>
        <w:separator/>
      </w:r>
    </w:p>
  </w:footnote>
  <w:footnote w:type="continuationSeparator" w:id="0">
    <w:p w14:paraId="32300561" w14:textId="77777777" w:rsidR="000736C7" w:rsidRDefault="000736C7" w:rsidP="0007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2B32" w14:textId="04ED5968" w:rsidR="0058445C" w:rsidRDefault="003E5BE1" w:rsidP="003E5BE1">
    <w:pPr>
      <w:jc w:val="right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06BABBC" wp14:editId="5D6A3B3F">
          <wp:simplePos x="0" y="0"/>
          <wp:positionH relativeFrom="column">
            <wp:posOffset>-74295</wp:posOffset>
          </wp:positionH>
          <wp:positionV relativeFrom="paragraph">
            <wp:posOffset>-76200</wp:posOffset>
          </wp:positionV>
          <wp:extent cx="1539240" cy="521335"/>
          <wp:effectExtent l="0" t="0" r="3810" b="0"/>
          <wp:wrapThrough wrapText="bothSides">
            <wp:wrapPolygon edited="0">
              <wp:start x="16842" y="0"/>
              <wp:lineTo x="0" y="5525"/>
              <wp:lineTo x="0" y="18153"/>
              <wp:lineTo x="1871" y="20521"/>
              <wp:lineTo x="4277" y="20521"/>
              <wp:lineTo x="11762" y="20521"/>
              <wp:lineTo x="20584" y="16575"/>
              <wp:lineTo x="20317" y="12629"/>
              <wp:lineTo x="21386" y="9471"/>
              <wp:lineTo x="21386" y="2368"/>
              <wp:lineTo x="19515" y="0"/>
              <wp:lineTo x="16842" y="0"/>
            </wp:wrapPolygon>
          </wp:wrapThrough>
          <wp:docPr id="2" name="Рисунок 2" descr="Изображение выглядит как текст, зна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Изображение выглядит как текст, знак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6C7" w:rsidRPr="0058445C">
      <w:rPr>
        <w:b/>
        <w:sz w:val="18"/>
        <w:szCs w:val="18"/>
      </w:rPr>
      <w:t xml:space="preserve">          </w:t>
    </w:r>
    <w:r>
      <w:rPr>
        <w:b/>
        <w:sz w:val="18"/>
        <w:szCs w:val="18"/>
      </w:rPr>
      <w:t xml:space="preserve">                                                                                        </w:t>
    </w:r>
    <w:r w:rsidR="000736C7" w:rsidRPr="0058445C">
      <w:rPr>
        <w:b/>
        <w:sz w:val="18"/>
        <w:szCs w:val="18"/>
      </w:rPr>
      <w:t xml:space="preserve">   2</w:t>
    </w:r>
    <w:r>
      <w:rPr>
        <w:b/>
        <w:sz w:val="18"/>
        <w:szCs w:val="18"/>
      </w:rPr>
      <w:t>4</w:t>
    </w:r>
    <w:r w:rsidR="000736C7" w:rsidRPr="0058445C">
      <w:rPr>
        <w:b/>
        <w:sz w:val="18"/>
        <w:szCs w:val="18"/>
      </w:rPr>
      <w:t xml:space="preserve">-я Международная выставка                                                                               </w:t>
    </w:r>
    <w:r w:rsidR="0058445C">
      <w:rPr>
        <w:b/>
        <w:sz w:val="18"/>
        <w:szCs w:val="18"/>
      </w:rPr>
      <w:t xml:space="preserve">                       </w:t>
    </w:r>
    <w:r>
      <w:rPr>
        <w:b/>
        <w:sz w:val="18"/>
        <w:szCs w:val="18"/>
      </w:rPr>
      <w:t xml:space="preserve">                                 </w:t>
    </w:r>
    <w:r w:rsidRPr="0058445C">
      <w:rPr>
        <w:b/>
        <w:sz w:val="18"/>
        <w:szCs w:val="18"/>
      </w:rPr>
      <w:t>оборудования, сырья и тех</w:t>
    </w:r>
    <w:r>
      <w:rPr>
        <w:b/>
        <w:sz w:val="18"/>
        <w:szCs w:val="18"/>
      </w:rPr>
      <w:t xml:space="preserve">нологий                                                                                                                                                                       </w:t>
    </w:r>
    <w:r w:rsidR="0058445C">
      <w:rPr>
        <w:b/>
        <w:sz w:val="18"/>
        <w:szCs w:val="18"/>
      </w:rPr>
      <w:t xml:space="preserve">для фармацевтического производства  </w:t>
    </w:r>
  </w:p>
  <w:p w14:paraId="6FF7C40B" w14:textId="214BBBDB" w:rsidR="000736C7" w:rsidRPr="000736C7" w:rsidRDefault="0058445C" w:rsidP="0058445C">
    <w:pPr>
      <w:jc w:val="right"/>
    </w:pPr>
    <w:r>
      <w:rPr>
        <w:b/>
        <w:sz w:val="18"/>
        <w:szCs w:val="18"/>
      </w:rPr>
      <w:t xml:space="preserve">                                                                                           </w:t>
    </w:r>
    <w:r w:rsidR="000736C7" w:rsidRPr="0058445C">
      <w:rPr>
        <w:b/>
        <w:sz w:val="18"/>
        <w:szCs w:val="18"/>
      </w:rPr>
      <w:t xml:space="preserve">   </w:t>
    </w:r>
    <w:r>
      <w:rPr>
        <w:b/>
        <w:sz w:val="18"/>
        <w:szCs w:val="18"/>
      </w:rPr>
      <w:t xml:space="preserve">                                                                                             </w:t>
    </w:r>
    <w:r w:rsidR="000736C7" w:rsidRPr="0058445C">
      <w:rPr>
        <w:sz w:val="18"/>
        <w:szCs w:val="18"/>
      </w:rPr>
      <w:t xml:space="preserve">                                             </w:t>
    </w:r>
    <w:r>
      <w:rPr>
        <w:sz w:val="18"/>
        <w:szCs w:val="18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2089"/>
    <w:multiLevelType w:val="hybridMultilevel"/>
    <w:tmpl w:val="C756A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A2E5C"/>
    <w:multiLevelType w:val="hybridMultilevel"/>
    <w:tmpl w:val="385EC252"/>
    <w:lvl w:ilvl="0" w:tplc="9184E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2B12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A39D9"/>
    <w:multiLevelType w:val="hybridMultilevel"/>
    <w:tmpl w:val="D976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49"/>
    <w:rsid w:val="000736C7"/>
    <w:rsid w:val="000C768E"/>
    <w:rsid w:val="001130F7"/>
    <w:rsid w:val="001C39D7"/>
    <w:rsid w:val="001F41E2"/>
    <w:rsid w:val="00254483"/>
    <w:rsid w:val="002B4ACA"/>
    <w:rsid w:val="003401AC"/>
    <w:rsid w:val="003E5BE1"/>
    <w:rsid w:val="00516417"/>
    <w:rsid w:val="0058445C"/>
    <w:rsid w:val="005C4763"/>
    <w:rsid w:val="006D181B"/>
    <w:rsid w:val="00933D40"/>
    <w:rsid w:val="009516F4"/>
    <w:rsid w:val="00961CAD"/>
    <w:rsid w:val="00A84F73"/>
    <w:rsid w:val="00B32249"/>
    <w:rsid w:val="00C0056A"/>
    <w:rsid w:val="00E400AB"/>
    <w:rsid w:val="00F25025"/>
    <w:rsid w:val="00F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16BE17"/>
  <w15:docId w15:val="{9833E376-1E54-4045-85F3-72D2BCCB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1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768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54483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25448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7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6C7"/>
  </w:style>
  <w:style w:type="paragraph" w:styleId="a9">
    <w:name w:val="footer"/>
    <w:basedOn w:val="a"/>
    <w:link w:val="aa"/>
    <w:uiPriority w:val="99"/>
    <w:unhideWhenUsed/>
    <w:rsid w:val="0007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tech-expo.ru/R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pharmtech-expo.ru/Rus/get-eticke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881CE56E569542B0F04DAAB03B7C00" ma:contentTypeVersion="16" ma:contentTypeDescription="Создание документа." ma:contentTypeScope="" ma:versionID="a393f22c8a793a235f75c5f9a3f0757e">
  <xsd:schema xmlns:xsd="http://www.w3.org/2001/XMLSchema" xmlns:xs="http://www.w3.org/2001/XMLSchema" xmlns:p="http://schemas.microsoft.com/office/2006/metadata/properties" xmlns:ns2="acc8ae83-082c-45e4-9882-faa0d6730d76" xmlns:ns3="25a83672-ab29-42e4-a35d-9da362642b06" targetNamespace="http://schemas.microsoft.com/office/2006/metadata/properties" ma:root="true" ma:fieldsID="c6c50dc92a0c09fc6f103415e6246b03" ns2:_="" ns3:_=""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a3ed31-a5d1-423e-8cae-caa42f7d18b4}" ma:internalName="TaxCatchAll" ma:showField="CatchAllData" ma:web="acc8ae83-082c-45e4-9882-faa0d6730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F07B7F-28D7-4575-BC80-513D6A29F589}"/>
</file>

<file path=customXml/itemProps2.xml><?xml version="1.0" encoding="utf-8"?>
<ds:datastoreItem xmlns:ds="http://schemas.openxmlformats.org/officeDocument/2006/customXml" ds:itemID="{691A039B-D832-41ED-847B-DC5804A93D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Leontieva</dc:creator>
  <cp:lastModifiedBy>Karina Vorontsova</cp:lastModifiedBy>
  <cp:revision>2</cp:revision>
  <dcterms:created xsi:type="dcterms:W3CDTF">2022-07-28T08:57:00Z</dcterms:created>
  <dcterms:modified xsi:type="dcterms:W3CDTF">2022-07-28T08:57:00Z</dcterms:modified>
</cp:coreProperties>
</file>